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医药代表廉洁承诺书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黑体" w:eastAsia="方正小标宋简体" w:cs="黑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为进一步加强医德医风建设，杜绝医药购销中的“回扣”“红包”和“提成”等不正之风，积极配合贵院做好医疗服务工作，维护本企业的信誉和形象，特作如下承诺：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一、医药生产和经营企业的营销行为，必须符合国家的相关法律法规和规章制度，不得有违纪违规行为。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二、医药生产和经营企业要严把供应质量关，确保所供应的医药的质量。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三、医药代表不得以“回扣”“红包”和“提成”等不正当手段进行促销；不得以旅游、考察、宴请等各种名义和形式进行促销；不得以任何借口向医院工作人员赠送现金，有价证券和其他物品等，或给予其他不正当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四、医药代表不得进入医院有关科室及诊疗场所向医务人员推销产品；不得向医务人员查询或统计医药的进、销、存量和使用量。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五、需要举行医药的宣传，学术讲座、会议、邀请外出学习和参观等活动时，应严格按医药代表接待管理规定执行，不得私自邀请医院工作人员参加上述活动。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六、必须在医院规定的时间、地点传递医药相关资料，介绍医药情况。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七、不得干预、影响医院医药购销工作和诊疗秩序。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八、医药供应方给医疗机构的捐赠，应严格按照《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中华人民共和国公益事业捐赠法</w:t>
      </w:r>
      <w:bookmarkEnd w:id="0"/>
      <w:r>
        <w:rPr>
          <w:rFonts w:hint="eastAsia" w:ascii="仿宋_GB2312" w:hAnsi="仿宋" w:eastAsia="仿宋_GB2312" w:cs="仿宋"/>
          <w:sz w:val="32"/>
          <w:szCs w:val="32"/>
        </w:rPr>
        <w:t>》的有关规定执行。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九、积极配合医院对医药购销中有无商业贿赂的调查。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十、严格遵守以上承诺。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如有违反上述承诺，我愿意接受停药、记入不良行为数据等处理，直至停止业务往来，以及执法执纪部门的其他处理。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本承诺书一式两份，一份存医药代表接待办公室，一份存授权单位。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840" w:firstLineChars="1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公司名称（盖章）：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840" w:firstLineChars="1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医药代表（签名）：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840" w:firstLineChars="1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840" w:firstLineChars="1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承诺日期：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方正仿宋_GBK" w:eastAsia="方正仿宋_GBK"/>
          <w:sz w:val="30"/>
          <w:szCs w:val="30"/>
        </w:rPr>
      </w:pPr>
    </w:p>
    <w:p>
      <w:pPr>
        <w:rPr>
          <w:rFonts w:hint="eastAsia" w:ascii="方正仿宋_GBK" w:eastAsia="方正仿宋_GBK"/>
          <w:sz w:val="30"/>
          <w:szCs w:val="30"/>
        </w:rPr>
      </w:pPr>
    </w:p>
    <w:p>
      <w:pPr>
        <w:rPr>
          <w:rFonts w:hint="eastAsia" w:ascii="方正仿宋_GBK" w:eastAsia="方正仿宋_GBK"/>
          <w:sz w:val="30"/>
          <w:szCs w:val="30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xMWFhNzA1YWM4MDM3OWRhMTRhZmVhODU5NjE4MjQifQ=="/>
    <w:docVar w:name="KSO_WPS_MARK_KEY" w:val="6302b673-4a37-498e-8804-adf1f5d3d447"/>
  </w:docVars>
  <w:rsids>
    <w:rsidRoot w:val="010F1560"/>
    <w:rsid w:val="010F1560"/>
    <w:rsid w:val="0C8C67AD"/>
    <w:rsid w:val="1A4D3489"/>
    <w:rsid w:val="5CC21EBE"/>
    <w:rsid w:val="6372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next w:val="3"/>
    <w:qFormat/>
    <w:uiPriority w:val="0"/>
    <w:pPr>
      <w:spacing w:after="120"/>
    </w:pPr>
    <w:rPr>
      <w:sz w:val="16"/>
      <w:szCs w:val="16"/>
    </w:rPr>
  </w:style>
  <w:style w:type="paragraph" w:customStyle="1" w:styleId="3">
    <w:name w:val="Char1"/>
    <w:basedOn w:val="1"/>
    <w:qFormat/>
    <w:uiPriority w:val="0"/>
    <w:pPr>
      <w:tabs>
        <w:tab w:val="left" w:pos="840"/>
      </w:tabs>
      <w:ind w:left="840" w:hanging="420"/>
    </w:pPr>
    <w:rPr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638</Characters>
  <Lines>0</Lines>
  <Paragraphs>0</Paragraphs>
  <TotalTime>0</TotalTime>
  <ScaleCrop>false</ScaleCrop>
  <LinksUpToDate>false</LinksUpToDate>
  <CharactersWithSpaces>665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2024-07-19T06:42:00Z</dcterms:created>
  <dc:creator>山韵水魂</dc:creator>
  <cp:lastModifiedBy>Administrator</cp:lastModifiedBy>
  <dcterms:modified xsi:type="dcterms:W3CDTF">2026-06-18T08:04:29Z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B8026334338A4DF591EE5B2EEF2F487C_13</vt:lpwstr>
  </property>
</Properties>
</file>